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5" w:rsidRPr="00596CC4" w:rsidRDefault="003751E8">
      <w:pPr>
        <w:rPr>
          <w:b/>
          <w:sz w:val="28"/>
          <w:szCs w:val="28"/>
        </w:rPr>
      </w:pPr>
      <w:r w:rsidRPr="00596CC4">
        <w:rPr>
          <w:b/>
          <w:sz w:val="28"/>
          <w:szCs w:val="28"/>
        </w:rPr>
        <w:t>Measuring tips:</w:t>
      </w:r>
    </w:p>
    <w:p w:rsidR="003751E8" w:rsidRDefault="003751E8"/>
    <w:p w:rsidR="003751E8" w:rsidRDefault="003751E8">
      <w:r>
        <w:t>SLEEVE:</w:t>
      </w:r>
      <w:r>
        <w:tab/>
      </w:r>
      <w:r>
        <w:tab/>
        <w:t>Place tape measure at the base (</w:t>
      </w:r>
      <w:proofErr w:type="spellStart"/>
      <w:r>
        <w:t>centre</w:t>
      </w:r>
      <w:proofErr w:type="spellEnd"/>
      <w:r>
        <w:t xml:space="preserve"> back </w:t>
      </w:r>
      <w:proofErr w:type="gramStart"/>
      <w:r>
        <w:t xml:space="preserve">of </w:t>
      </w:r>
      <w:r w:rsidR="00596CC4">
        <w:t xml:space="preserve"> the</w:t>
      </w:r>
      <w:proofErr w:type="gramEnd"/>
      <w:r w:rsidR="00596CC4">
        <w:t xml:space="preserve"> </w:t>
      </w:r>
      <w:r>
        <w:t xml:space="preserve">neck) </w:t>
      </w:r>
      <w:r w:rsidR="00596CC4">
        <w:t xml:space="preserve"> and follow </w:t>
      </w:r>
      <w:r>
        <w:t xml:space="preserve">along the top </w:t>
      </w:r>
      <w:r w:rsidR="00596CC4">
        <w:t xml:space="preserve">of the </w:t>
      </w:r>
      <w:r>
        <w:t>shoulder and arm to the wrist.</w:t>
      </w:r>
    </w:p>
    <w:p w:rsidR="003751E8" w:rsidRDefault="003751E8"/>
    <w:p w:rsidR="003751E8" w:rsidRDefault="003751E8">
      <w:r>
        <w:t>CHEST:</w:t>
      </w:r>
      <w:r>
        <w:tab/>
      </w:r>
      <w:r>
        <w:tab/>
        <w:t xml:space="preserve">Place tape measure </w:t>
      </w:r>
      <w:proofErr w:type="gramStart"/>
      <w:r>
        <w:t xml:space="preserve">under </w:t>
      </w:r>
      <w:r w:rsidR="00596CC4">
        <w:t xml:space="preserve"> the</w:t>
      </w:r>
      <w:proofErr w:type="gramEnd"/>
      <w:r w:rsidR="00596CC4">
        <w:t xml:space="preserve"> </w:t>
      </w:r>
      <w:r>
        <w:t>arms and run it around the fullest  part of the chest and across the shoulder blades.</w:t>
      </w:r>
      <w:r w:rsidR="00596CC4">
        <w:t xml:space="preserve">      </w:t>
      </w:r>
      <w:r>
        <w:t>The “FULL MEASURE” on the sizing charts is the distance around the entire chest – front and back.</w:t>
      </w:r>
    </w:p>
    <w:p w:rsidR="003751E8" w:rsidRDefault="003751E8"/>
    <w:p w:rsidR="003751E8" w:rsidRDefault="003751E8">
      <w:r>
        <w:t>WAIST:</w:t>
      </w:r>
      <w:r>
        <w:tab/>
      </w:r>
      <w:r>
        <w:tab/>
        <w:t xml:space="preserve">Run tape measure </w:t>
      </w:r>
      <w:proofErr w:type="gramStart"/>
      <w:r>
        <w:t xml:space="preserve">around </w:t>
      </w:r>
      <w:r w:rsidR="00596CC4">
        <w:t xml:space="preserve"> the</w:t>
      </w:r>
      <w:proofErr w:type="gramEnd"/>
      <w:r w:rsidR="00596CC4">
        <w:t xml:space="preserve"> </w:t>
      </w:r>
      <w:r>
        <w:t xml:space="preserve"> natural waistline (the natural crease of </w:t>
      </w:r>
      <w:r w:rsidR="00596CC4">
        <w:t xml:space="preserve">the </w:t>
      </w:r>
      <w:r>
        <w:t xml:space="preserve"> waist when bending to one side).  </w:t>
      </w:r>
    </w:p>
    <w:p w:rsidR="003751E8" w:rsidRDefault="003751E8"/>
    <w:p w:rsidR="003751E8" w:rsidRPr="00596CC4" w:rsidRDefault="003751E8">
      <w:pPr>
        <w:rPr>
          <w:b/>
          <w:sz w:val="28"/>
          <w:szCs w:val="28"/>
        </w:rPr>
      </w:pPr>
      <w:r w:rsidRPr="00596CC4">
        <w:rPr>
          <w:b/>
          <w:sz w:val="28"/>
          <w:szCs w:val="28"/>
        </w:rPr>
        <w:t>WHEN USING GILDAN SIZING GUIDES:</w:t>
      </w:r>
    </w:p>
    <w:p w:rsidR="003751E8" w:rsidRDefault="003751E8"/>
    <w:p w:rsidR="003751E8" w:rsidRDefault="003751E8">
      <w:r>
        <w:t xml:space="preserve">The top </w:t>
      </w:r>
      <w:proofErr w:type="gramStart"/>
      <w:r>
        <w:t>box  labeled</w:t>
      </w:r>
      <w:proofErr w:type="gramEnd"/>
      <w:r>
        <w:t xml:space="preserve"> “GARMENT MEASUREMENTS” are the actual measurements of the </w:t>
      </w:r>
      <w:r w:rsidRPr="003E55DD">
        <w:rPr>
          <w:b/>
        </w:rPr>
        <w:t>garment</w:t>
      </w:r>
      <w:r>
        <w:t xml:space="preserve">.  </w:t>
      </w:r>
    </w:p>
    <w:p w:rsidR="003E55DD" w:rsidRDefault="003E55DD"/>
    <w:p w:rsidR="003751E8" w:rsidRDefault="003751E8">
      <w:r>
        <w:t xml:space="preserve">The bottom box </w:t>
      </w:r>
      <w:proofErr w:type="gramStart"/>
      <w:r>
        <w:t>labeled  “</w:t>
      </w:r>
      <w:proofErr w:type="gramEnd"/>
      <w:r>
        <w:t xml:space="preserve">ADULT or YOUTH General Sizing Guide” would be the </w:t>
      </w:r>
      <w:r w:rsidRPr="003E55DD">
        <w:rPr>
          <w:b/>
        </w:rPr>
        <w:t>individual’s</w:t>
      </w:r>
      <w:r w:rsidR="003E55DD">
        <w:t xml:space="preserve"> </w:t>
      </w:r>
      <w:r w:rsidR="003E55DD" w:rsidRPr="00596CC4">
        <w:t>actual</w:t>
      </w:r>
      <w:r w:rsidR="003E55DD">
        <w:t xml:space="preserve"> measurements.  These measurements are in</w:t>
      </w:r>
      <w:r w:rsidR="00596CC4">
        <w:t xml:space="preserve"> </w:t>
      </w:r>
      <w:proofErr w:type="gramStart"/>
      <w:r w:rsidR="00596CC4">
        <w:t>the</w:t>
      </w:r>
      <w:r w:rsidR="003E55DD">
        <w:t xml:space="preserve">  size</w:t>
      </w:r>
      <w:proofErr w:type="gramEnd"/>
      <w:r w:rsidR="003E55DD">
        <w:t xml:space="preserve"> </w:t>
      </w:r>
      <w:r>
        <w:t xml:space="preserve"> </w:t>
      </w:r>
      <w:r w:rsidR="003E55DD">
        <w:t xml:space="preserve">column </w:t>
      </w:r>
      <w:r>
        <w:t xml:space="preserve">recommended </w:t>
      </w:r>
      <w:r w:rsidR="00596CC4">
        <w:t xml:space="preserve"> </w:t>
      </w:r>
      <w:r>
        <w:t>for th</w:t>
      </w:r>
      <w:r w:rsidR="003E55DD">
        <w:t>e given  body</w:t>
      </w:r>
      <w:r>
        <w:t xml:space="preserve"> measurements.    </w:t>
      </w:r>
      <w:r w:rsidR="003E55DD">
        <w:t xml:space="preserve">The numbers in the top  </w:t>
      </w:r>
      <w:r w:rsidR="00596CC4">
        <w:t xml:space="preserve"> GARMENT MEASUREMENT </w:t>
      </w:r>
      <w:r w:rsidR="003E55DD">
        <w:t xml:space="preserve">box in each size column will always be greater – as the garment must of course be larger than the individual’s actual body measurements to allow for movement within the garment. </w:t>
      </w:r>
      <w:r>
        <w:tab/>
      </w:r>
      <w:r>
        <w:tab/>
      </w:r>
      <w:bookmarkStart w:id="0" w:name="_GoBack"/>
      <w:bookmarkEnd w:id="0"/>
    </w:p>
    <w:p w:rsidR="003751E8" w:rsidRDefault="003751E8"/>
    <w:sectPr w:rsidR="0037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8"/>
    <w:rsid w:val="003751E8"/>
    <w:rsid w:val="003E55DD"/>
    <w:rsid w:val="00585275"/>
    <w:rsid w:val="005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2020-10-05T17:56:00Z</dcterms:created>
  <dcterms:modified xsi:type="dcterms:W3CDTF">2020-10-05T18:27:00Z</dcterms:modified>
</cp:coreProperties>
</file>